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***试卷（试卷名称）</w:t>
      </w:r>
    </w:p>
    <w:p>
      <w:pPr>
        <w:rPr>
          <w:rFonts w:hint="eastAsia"/>
          <w:b w:val="0"/>
          <w:bCs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一、</w:t>
      </w:r>
      <w:r>
        <w:rPr>
          <w:rFonts w:hint="eastAsia" w:ascii="宋体" w:hAnsi="宋体"/>
          <w:b w:val="0"/>
          <w:bCs/>
          <w:sz w:val="21"/>
          <w:szCs w:val="21"/>
        </w:rPr>
        <w:t>多项选择题</w:t>
      </w:r>
      <w:r>
        <w:rPr>
          <w:rFonts w:hint="eastAsia"/>
          <w:b w:val="0"/>
          <w:bCs/>
          <w:sz w:val="21"/>
          <w:szCs w:val="21"/>
        </w:rPr>
        <w:t>（请将正确答案填在下列表格中。每题给出的四个选项中，至少有两个选项是符合要求的，少选、多选、错选均不得分。每小题2分，共10小题，共20分。）</w:t>
      </w:r>
      <w:r>
        <w:rPr>
          <w:rFonts w:hint="eastAsia"/>
          <w:b w:val="0"/>
          <w:bCs/>
          <w:sz w:val="21"/>
          <w:szCs w:val="21"/>
          <w:lang w:val="en-US" w:eastAsia="zh-CN"/>
        </w:rPr>
        <w:t>[段落说明]</w:t>
      </w:r>
    </w:p>
    <w:p>
      <w:pPr>
        <w:numPr>
          <w:ilvl w:val="0"/>
          <w:numId w:val="0"/>
        </w:numPr>
        <w:rPr>
          <w:rFonts w:hint="default"/>
          <w:b w:val="0"/>
          <w:bCs/>
          <w:sz w:val="21"/>
          <w:szCs w:val="21"/>
          <w:lang w:val="en-US" w:eastAsia="zh-CN"/>
        </w:rPr>
      </w:pPr>
    </w:p>
    <w:p>
      <w:pPr>
        <w:spacing w:line="300" w:lineRule="auto"/>
        <w:ind w:left="210" w:leftChars="100" w:firstLine="420" w:firstLineChars="200"/>
        <w:rPr>
          <w:szCs w:val="21"/>
        </w:rPr>
      </w:pPr>
      <w:r>
        <w:rPr>
          <w:rFonts w:hint="eastAsia"/>
        </w:rPr>
        <w:t xml:space="preserve">1. </w:t>
      </w:r>
      <w:r>
        <w:rPr>
          <w:rFonts w:hint="eastAsia"/>
          <w:szCs w:val="21"/>
        </w:rPr>
        <w:t>下列协议中哪项协议适用合同法？（</w:t>
      </w:r>
      <w:r>
        <w:rPr>
          <w:rFonts w:hint="eastAsia"/>
          <w:szCs w:val="21"/>
          <w:lang w:val="en-US" w:eastAsia="zh-CN"/>
        </w:rPr>
        <w:t>ABC</w:t>
      </w:r>
      <w:r>
        <w:rPr>
          <w:rFonts w:hint="eastAsia"/>
          <w:szCs w:val="21"/>
        </w:rPr>
        <w:t xml:space="preserve">   ）。</w:t>
      </w:r>
    </w:p>
    <w:p>
      <w:pPr>
        <w:spacing w:line="300" w:lineRule="auto"/>
        <w:ind w:left="210" w:leftChars="100" w:firstLine="420" w:firstLineChars="200"/>
        <w:rPr>
          <w:szCs w:val="21"/>
        </w:rPr>
      </w:pPr>
      <w:r>
        <w:rPr>
          <w:szCs w:val="21"/>
        </w:rPr>
        <w:t>A.</w:t>
      </w:r>
      <w:r>
        <w:rPr>
          <w:rFonts w:hint="eastAsia"/>
          <w:szCs w:val="21"/>
        </w:rPr>
        <w:t>甲与乙签订的遗赠扶养协议</w:t>
      </w:r>
    </w:p>
    <w:p>
      <w:pPr>
        <w:spacing w:line="300" w:lineRule="auto"/>
        <w:ind w:left="210" w:leftChars="100" w:firstLine="420" w:firstLineChars="200"/>
        <w:rPr>
          <w:szCs w:val="21"/>
        </w:rPr>
      </w:pPr>
      <w:r>
        <w:rPr>
          <w:szCs w:val="21"/>
        </w:rPr>
        <w:t>B.</w:t>
      </w:r>
      <w:r>
        <w:rPr>
          <w:rFonts w:hint="eastAsia"/>
          <w:szCs w:val="21"/>
        </w:rPr>
        <w:t>乙与丙签订的监护责任协议</w:t>
      </w:r>
    </w:p>
    <w:p>
      <w:pPr>
        <w:spacing w:line="300" w:lineRule="auto"/>
        <w:ind w:left="210" w:leftChars="100" w:firstLine="420" w:firstLineChars="200"/>
        <w:rPr>
          <w:szCs w:val="21"/>
        </w:rPr>
      </w:pPr>
      <w:r>
        <w:rPr>
          <w:szCs w:val="21"/>
        </w:rPr>
        <w:t>C.</w:t>
      </w:r>
      <w:r>
        <w:rPr>
          <w:rFonts w:hint="eastAsia"/>
          <w:szCs w:val="21"/>
        </w:rPr>
        <w:t>丙与本集体经济组织签订的联产承包协议</w:t>
      </w:r>
    </w:p>
    <w:p>
      <w:pPr>
        <w:spacing w:line="300" w:lineRule="auto"/>
        <w:ind w:left="210" w:leftChars="100" w:firstLine="420" w:firstLineChars="200"/>
        <w:rPr>
          <w:szCs w:val="21"/>
        </w:rPr>
      </w:pPr>
      <w:r>
        <w:rPr>
          <w:szCs w:val="21"/>
        </w:rPr>
        <w:t>D.</w:t>
      </w:r>
      <w:r>
        <w:rPr>
          <w:rFonts w:hint="eastAsia"/>
          <w:szCs w:val="21"/>
        </w:rPr>
        <w:t>丁与戊企业签订的企业承包协议</w:t>
      </w:r>
    </w:p>
    <w:p>
      <w:pPr>
        <w:tabs>
          <w:tab w:val="left" w:pos="420"/>
          <w:tab w:val="left" w:pos="4410"/>
        </w:tabs>
        <w:spacing w:line="300" w:lineRule="auto"/>
        <w:ind w:left="840" w:leftChars="300" w:hanging="210" w:hangingChars="100"/>
        <w:rPr>
          <w:rFonts w:hint="eastAsia"/>
        </w:rPr>
      </w:pPr>
    </w:p>
    <w:p>
      <w:pPr>
        <w:tabs>
          <w:tab w:val="left" w:pos="420"/>
          <w:tab w:val="left" w:pos="4410"/>
        </w:tabs>
        <w:spacing w:line="300" w:lineRule="auto"/>
        <w:ind w:firstLine="630" w:firstLineChars="3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某合伙企业解散时，在如何确定清算人的问题上，四位合伙人各执一词，下边说法，哪些不符合《合伙企业法》的规定</w:t>
      </w:r>
      <w:r>
        <w:rPr>
          <w:rFonts w:hint="eastAsia"/>
          <w:szCs w:val="21"/>
        </w:rPr>
        <w:t xml:space="preserve">（ </w:t>
      </w:r>
      <w:r>
        <w:rPr>
          <w:rFonts w:hint="eastAsia"/>
          <w:szCs w:val="21"/>
          <w:lang w:val="en-US" w:eastAsia="zh-CN"/>
        </w:rPr>
        <w:t>CD</w:t>
      </w:r>
      <w:r>
        <w:rPr>
          <w:rFonts w:hint="eastAsia"/>
          <w:szCs w:val="21"/>
        </w:rPr>
        <w:t xml:space="preserve">   ）。</w:t>
      </w:r>
    </w:p>
    <w:p>
      <w:pPr>
        <w:tabs>
          <w:tab w:val="left" w:pos="420"/>
          <w:tab w:val="left" w:pos="4410"/>
        </w:tabs>
        <w:spacing w:line="300" w:lineRule="auto"/>
        <w:ind w:left="840" w:leftChars="300" w:hanging="210" w:hangingChars="100"/>
      </w:pPr>
      <w:r>
        <w:rPr>
          <w:rFonts w:hint="eastAsia"/>
        </w:rPr>
        <w:t>A．合伙人甲：建议由我们四人共同担任清算人</w:t>
      </w:r>
    </w:p>
    <w:p>
      <w:pPr>
        <w:tabs>
          <w:tab w:val="left" w:pos="420"/>
          <w:tab w:val="left" w:pos="4410"/>
        </w:tabs>
        <w:spacing w:line="300" w:lineRule="auto"/>
        <w:ind w:left="840" w:leftChars="300" w:hanging="210" w:hangingChars="100"/>
      </w:pPr>
      <w:r>
        <w:rPr>
          <w:rFonts w:hint="eastAsia"/>
        </w:rPr>
        <w:t>B．合伙人乙：我是大家一致委托的事务执行人，应该由我担任清算人</w:t>
      </w:r>
    </w:p>
    <w:p>
      <w:pPr>
        <w:tabs>
          <w:tab w:val="left" w:pos="420"/>
          <w:tab w:val="left" w:pos="4410"/>
        </w:tabs>
        <w:spacing w:line="300" w:lineRule="auto"/>
        <w:ind w:left="840" w:leftChars="300" w:hanging="210" w:hangingChars="100"/>
      </w:pPr>
      <w:r>
        <w:rPr>
          <w:rFonts w:hint="eastAsia"/>
        </w:rPr>
        <w:t>C．合伙人丙：建议从我们四人中推选一名清算人</w:t>
      </w:r>
    </w:p>
    <w:p>
      <w:pPr>
        <w:numPr>
          <w:ilvl w:val="0"/>
          <w:numId w:val="0"/>
        </w:numPr>
        <w:ind w:firstLine="630" w:firstLineChars="300"/>
        <w:rPr>
          <w:rFonts w:hint="eastAsia"/>
        </w:rPr>
      </w:pPr>
      <w:r>
        <w:rPr>
          <w:rFonts w:hint="eastAsia"/>
        </w:rPr>
        <w:t>D．合伙人丁：合伙企业清算人不允许由合伙人担任，所以我建议请一名律师来担任</w:t>
      </w:r>
    </w:p>
    <w:p>
      <w:pPr>
        <w:numPr>
          <w:ilvl w:val="0"/>
          <w:numId w:val="0"/>
        </w:numPr>
        <w:ind w:firstLine="630" w:firstLineChars="300"/>
        <w:rPr>
          <w:rFonts w:hint="eastAsia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二、填空题</w:t>
      </w:r>
    </w:p>
    <w:p>
      <w:pPr>
        <w:numPr>
          <w:ilvl w:val="0"/>
          <w:numId w:val="0"/>
        </w:numPr>
        <w:ind w:firstLine="630" w:firstLineChars="300"/>
        <w:rPr>
          <w:rFonts w:hint="eastAsia"/>
        </w:rPr>
      </w:pPr>
    </w:p>
    <w:p>
      <w:pPr>
        <w:numPr>
          <w:ilvl w:val="0"/>
          <w:numId w:val="0"/>
        </w:numPr>
        <w:ind w:firstLine="630" w:firstLineChars="300"/>
        <w:rPr>
          <w:rFonts w:hint="eastAsia"/>
        </w:rPr>
      </w:pPr>
      <w:r>
        <w:rPr>
          <w:rFonts w:hint="eastAsia"/>
        </w:rPr>
        <w:t>4、《史记》的作者是？</w:t>
      </w:r>
    </w:p>
    <w:p>
      <w:pPr>
        <w:numPr>
          <w:ilvl w:val="0"/>
          <w:numId w:val="0"/>
        </w:numPr>
        <w:ind w:firstLine="630" w:firstLineChars="300"/>
        <w:rPr>
          <w:rFonts w:hint="eastAsia"/>
        </w:rPr>
      </w:pPr>
      <w:r>
        <w:rPr>
          <w:rFonts w:hint="eastAsia"/>
        </w:rPr>
        <w:t>答案：司马迁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补全以下诗句：{床前明月光}，疑是地上霜。{举头望明月}，低头思故乡。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tabs>
          <w:tab w:val="left" w:pos="420"/>
          <w:tab w:val="left" w:pos="4410"/>
        </w:tabs>
        <w:spacing w:line="30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辨析题（请将判断结果填写在下方的表格中。正确的填“√”，错误的填“×”并说明理由，每小题3 分，共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小题，共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分。）</w:t>
      </w:r>
      <w:r>
        <w:rPr>
          <w:rFonts w:hint="eastAsia"/>
          <w:lang w:val="en-US" w:eastAsia="zh-CN"/>
        </w:rPr>
        <w:t>[段落说明]</w:t>
      </w:r>
    </w:p>
    <w:p>
      <w:pPr>
        <w:numPr>
          <w:ilvl w:val="0"/>
          <w:numId w:val="0"/>
        </w:numPr>
        <w:tabs>
          <w:tab w:val="left" w:pos="420"/>
          <w:tab w:val="left" w:pos="4410"/>
        </w:tabs>
        <w:spacing w:line="300" w:lineRule="auto"/>
        <w:ind w:leftChars="0"/>
        <w:rPr>
          <w:rFonts w:hint="eastAsia"/>
          <w:lang w:val="en-US" w:eastAsia="zh-CN"/>
        </w:rPr>
      </w:pPr>
    </w:p>
    <w:p>
      <w:pPr>
        <w:spacing w:line="300" w:lineRule="auto"/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szCs w:val="21"/>
        </w:rPr>
        <w:t xml:space="preserve"> 动产物权的设立和转让，应当依照法律规定登记。</w:t>
      </w:r>
    </w:p>
    <w:p>
      <w:pPr>
        <w:spacing w:line="30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理由：</w:t>
      </w:r>
    </w:p>
    <w:p>
      <w:pPr>
        <w:spacing w:line="300" w:lineRule="auto"/>
        <w:rPr>
          <w:rFonts w:hint="eastAsia"/>
          <w:szCs w:val="21"/>
        </w:rPr>
      </w:pPr>
    </w:p>
    <w:p>
      <w:pPr>
        <w:spacing w:line="300" w:lineRule="auto"/>
        <w:rPr>
          <w:rFonts w:hint="eastAsia"/>
          <w:szCs w:val="21"/>
        </w:rPr>
      </w:pPr>
    </w:p>
    <w:p>
      <w:pPr>
        <w:spacing w:line="300" w:lineRule="auto"/>
        <w:ind w:firstLine="630" w:firstLineChars="300"/>
        <w:rPr>
          <w:rFonts w:hint="eastAsia"/>
        </w:rPr>
      </w:pP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.</w:t>
      </w:r>
      <w:r>
        <w:rPr>
          <w:rFonts w:hint="eastAsia"/>
        </w:rPr>
        <w:t xml:space="preserve"> 个人独资企业投资人可以是中国公民，也可以是港、澳、台同胞。(     )</w:t>
      </w:r>
    </w:p>
    <w:p>
      <w:pPr>
        <w:spacing w:line="300" w:lineRule="auto"/>
        <w:ind w:left="630" w:leftChars="300"/>
        <w:rPr>
          <w:rFonts w:hint="eastAsia"/>
          <w:szCs w:val="21"/>
        </w:rPr>
      </w:pPr>
      <w:r>
        <w:rPr>
          <w:rFonts w:hint="eastAsia"/>
          <w:szCs w:val="21"/>
        </w:rPr>
        <w:t xml:space="preserve">理由： </w:t>
      </w:r>
    </w:p>
    <w:p>
      <w:pPr>
        <w:spacing w:line="300" w:lineRule="auto"/>
        <w:ind w:left="630" w:leftChars="300"/>
        <w:rPr>
          <w:rFonts w:hint="eastAsia"/>
          <w:szCs w:val="21"/>
        </w:rPr>
      </w:pPr>
    </w:p>
    <w:p>
      <w:pPr>
        <w:numPr>
          <w:ilvl w:val="0"/>
          <w:numId w:val="0"/>
        </w:numPr>
        <w:tabs>
          <w:tab w:val="left" w:pos="420"/>
          <w:tab w:val="left" w:pos="4410"/>
        </w:tabs>
        <w:spacing w:line="3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四、案例分析题（共1小题，共15分。）[段落说明]</w:t>
      </w:r>
    </w:p>
    <w:p>
      <w:pPr>
        <w:numPr>
          <w:ilvl w:val="0"/>
          <w:numId w:val="0"/>
        </w:numPr>
        <w:tabs>
          <w:tab w:val="left" w:pos="420"/>
          <w:tab w:val="left" w:pos="4410"/>
        </w:tabs>
        <w:spacing w:line="300" w:lineRule="auto"/>
        <w:rPr>
          <w:rFonts w:hint="eastAsia"/>
          <w:szCs w:val="21"/>
          <w:lang w:val="en-US" w:eastAsia="zh-CN"/>
        </w:rPr>
      </w:pPr>
    </w:p>
    <w:p>
      <w:pPr>
        <w:numPr>
          <w:ilvl w:val="0"/>
          <w:numId w:val="1"/>
        </w:numPr>
        <w:tabs>
          <w:tab w:val="left" w:pos="420"/>
          <w:tab w:val="left" w:pos="4410"/>
          <w:tab w:val="clear" w:pos="312"/>
        </w:tabs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甲公司于2018年7月依法成立，现有数名推荐的董事人选。根据上述《公司法》的规定，试分析下列人员是否具备董事资格:</w:t>
      </w:r>
    </w:p>
    <w:p>
      <w:pPr>
        <w:numPr>
          <w:ilvl w:val="0"/>
          <w:numId w:val="2"/>
        </w:numPr>
        <w:tabs>
          <w:tab w:val="left" w:pos="420"/>
          <w:tab w:val="left" w:pos="4410"/>
        </w:tabs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甲某，2013年向他人借款120万元，两年后到期，但因做生意失败，至今未能清偿。</w:t>
      </w:r>
    </w:p>
    <w:p>
      <w:pPr>
        <w:numPr>
          <w:numId w:val="0"/>
        </w:numPr>
        <w:tabs>
          <w:tab w:val="left" w:pos="420"/>
          <w:tab w:val="left" w:pos="4410"/>
        </w:tabs>
        <w:spacing w:line="300" w:lineRule="auto"/>
        <w:ind w:leftChars="0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2）</w:t>
      </w:r>
      <w:r>
        <w:rPr>
          <w:rFonts w:hint="eastAsia"/>
          <w:szCs w:val="21"/>
        </w:rPr>
        <w:t>乙某，曾任某机械制造公司董事长，该公司于2013年被工商部门吊销营业执照，乙某负有个人责任。</w:t>
      </w:r>
    </w:p>
    <w:p>
      <w:pPr>
        <w:numPr>
          <w:ilvl w:val="0"/>
          <w:numId w:val="0"/>
        </w:numPr>
        <w:tabs>
          <w:tab w:val="left" w:pos="420"/>
          <w:tab w:val="left" w:pos="4410"/>
        </w:tabs>
        <w:spacing w:line="300" w:lineRule="auto"/>
        <w:ind w:leftChars="0"/>
        <w:rPr>
          <w:szCs w:val="21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3)</w:t>
      </w:r>
      <w:r>
        <w:rPr>
          <w:rFonts w:hint="eastAsia"/>
          <w:szCs w:val="21"/>
        </w:rPr>
        <w:t>丙某，因担任企业负责人犯重大责任事故罪于2011年6月被判处三年有期徒刑，2014 年刑满释放。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spacing w:line="300" w:lineRule="auto"/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spacing w:line="300" w:lineRule="auto"/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spacing w:line="300" w:lineRule="auto"/>
        <w:jc w:val="both"/>
        <w:rPr>
          <w:rFonts w:hint="eastAsia"/>
          <w:szCs w:val="21"/>
        </w:rPr>
      </w:pPr>
    </w:p>
    <w:p>
      <w:pPr>
        <w:spacing w:line="300" w:lineRule="auto"/>
        <w:ind w:left="630" w:leftChars="300"/>
        <w:rPr>
          <w:rFonts w:hint="eastAsia"/>
          <w:szCs w:val="21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42B"/>
    <w:multiLevelType w:val="singleLevel"/>
    <w:tmpl w:val="0FF9942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687621C"/>
    <w:multiLevelType w:val="singleLevel"/>
    <w:tmpl w:val="1687621C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E06A3"/>
    <w:rsid w:val="06BA401E"/>
    <w:rsid w:val="39375FA7"/>
    <w:rsid w:val="3A2B5D7C"/>
    <w:rsid w:val="3AF67801"/>
    <w:rsid w:val="4C1E06A3"/>
    <w:rsid w:val="64A479D7"/>
    <w:rsid w:val="652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2020-05-15T00:55:00Z</dcterms:created>
  <dc:creator>刘瀚阳</dc:creator>
  <cp:lastModifiedBy>刘瀚阳</cp:lastModifiedBy>
  <dcterms:modified xsi:type="dcterms:W3CDTF">2020-05-15T01:24:38Z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